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6" w:type="dxa"/>
        <w:tblLook w:val="04A0" w:firstRow="1" w:lastRow="0" w:firstColumn="1" w:lastColumn="0" w:noHBand="0" w:noVBand="1"/>
      </w:tblPr>
      <w:tblGrid>
        <w:gridCol w:w="3049"/>
        <w:gridCol w:w="1170"/>
        <w:gridCol w:w="2991"/>
        <w:gridCol w:w="2956"/>
      </w:tblGrid>
      <w:tr w:rsidR="00871DC2" w:rsidRPr="00871DC2" w:rsidTr="00871DC2">
        <w:trPr>
          <w:trHeight w:val="1581"/>
        </w:trPr>
        <w:tc>
          <w:tcPr>
            <w:tcW w:w="101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 </w:t>
            </w:r>
            <w:bookmarkStart w:id="1" w:name="RANGE!B1:K14"/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Հավելված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1</w:t>
            </w:r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br/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Ավտոապահովագրողների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Բյուրոյի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br/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խորհրդի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29/11/2022թ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թիվ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37-Լ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որոշման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br/>
            </w:r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br/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Հավելված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1.5</w:t>
            </w:r>
            <w:bookmarkEnd w:id="1"/>
          </w:p>
        </w:tc>
      </w:tr>
      <w:tr w:rsidR="00871DC2" w:rsidRPr="00871DC2" w:rsidTr="00871DC2">
        <w:trPr>
          <w:trHeight w:val="270"/>
        </w:trPr>
        <w:tc>
          <w:tcPr>
            <w:tcW w:w="1016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</w:pPr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4"/>
                <w:szCs w:val="24"/>
              </w:rPr>
              <w:t>ԴԻՄՈՒՄ</w:t>
            </w:r>
          </w:p>
        </w:tc>
      </w:tr>
      <w:tr w:rsidR="00871DC2" w:rsidRPr="00871DC2" w:rsidTr="00871DC2">
        <w:trPr>
          <w:trHeight w:val="370"/>
        </w:trPr>
        <w:tc>
          <w:tcPr>
            <w:tcW w:w="10166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ԱՊԱՀՈՎԱԳՐԱԿԱՆ ՊԱՏՄՈՒԹՅԱՆ ՎԵՐԱՆԱՅՄԱՆ ՎԵՐԱԲԵՐՅԱԼ </w:t>
            </w:r>
          </w:p>
        </w:tc>
      </w:tr>
      <w:tr w:rsidR="00871DC2" w:rsidRPr="00871DC2" w:rsidTr="00871DC2">
        <w:trPr>
          <w:trHeight w:val="427"/>
        </w:trPr>
        <w:tc>
          <w:tcPr>
            <w:tcW w:w="3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71DC2" w:rsidRPr="00871DC2" w:rsidTr="00871DC2">
        <w:trPr>
          <w:trHeight w:val="256"/>
        </w:trPr>
        <w:tc>
          <w:tcPr>
            <w:tcW w:w="30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օր</w:t>
            </w:r>
            <w:proofErr w:type="spellEnd"/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871DC2" w:rsidRPr="00871DC2" w:rsidTr="00871DC2">
        <w:trPr>
          <w:trHeight w:val="327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ներկայացնող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այսուհետ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՝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7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71DC2" w:rsidRPr="00871DC2" w:rsidTr="00871DC2">
        <w:trPr>
          <w:trHeight w:val="569"/>
        </w:trPr>
        <w:tc>
          <w:tcPr>
            <w:tcW w:w="30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7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նշվում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են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անձի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անունը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ազգանունը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անձնագրի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համարը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և ՀԾՀ-ն,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իսկ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իրավաբանական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անձի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դեպքում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՝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պետական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գրանցման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համարը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և ՀՎՀՀ-ն)</w:t>
            </w:r>
          </w:p>
        </w:tc>
      </w:tr>
      <w:tr w:rsidR="00871DC2" w:rsidRPr="00871DC2" w:rsidTr="00871DC2">
        <w:trPr>
          <w:trHeight w:val="569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հասցեատերը</w:t>
            </w:r>
            <w:proofErr w:type="spellEnd"/>
          </w:p>
        </w:tc>
        <w:tc>
          <w:tcPr>
            <w:tcW w:w="7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="00B057C5">
              <w:rPr>
                <w:rFonts w:ascii="GHEA Grapalat" w:eastAsia="Times New Roman" w:hAnsi="GHEA Grapalat" w:cs="Calibri"/>
                <w:color w:val="000000"/>
                <w:sz w:val="20"/>
                <w:szCs w:val="20"/>
                <w:lang w:val="hy-AM"/>
              </w:rPr>
              <w:t>«ԱՐՄԵՆԻԱ ԻՆՇՈՒՐԱՆՍ» ԱՊԱՀՈՎԱԳՐԱԿԱՆ ՍՊԸ</w:t>
            </w:r>
            <w:r w:rsidR="00B057C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71DC2" w:rsidRPr="00871DC2" w:rsidTr="00871DC2">
        <w:trPr>
          <w:trHeight w:val="327"/>
        </w:trPr>
        <w:tc>
          <w:tcPr>
            <w:tcW w:w="304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7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նշվում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է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դիմումն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ընդունած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ապահովագրական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ընկերության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անվանումը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</w:tr>
      <w:tr w:rsidR="00871DC2" w:rsidRPr="00871DC2" w:rsidTr="00871DC2">
        <w:trPr>
          <w:trHeight w:val="1436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Համաձայն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չեմ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ապահովագրական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պատմությունում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արտացոլված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հետևյալ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տեղեկատվությանը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։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Խնդրում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վերանայել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։</w:t>
            </w: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Տեղեկատվությունը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br/>
            </w:r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լրացվում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է ԱՊՊԱ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տեղեկատվական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համակարգից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արտահանված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տեղեկանքում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քաղվածքում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բացակայող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կամ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սխալ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արտացոլված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տվյալը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՝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համապատասխան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տողի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16"/>
                <w:szCs w:val="16"/>
              </w:rPr>
              <w:t>համարով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Անձի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նկատառումները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դրանց</w:t>
            </w:r>
            <w:proofErr w:type="spellEnd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b/>
                <w:bCs/>
                <w:color w:val="000000"/>
                <w:sz w:val="20"/>
                <w:szCs w:val="20"/>
              </w:rPr>
              <w:t>վերաբերյալ</w:t>
            </w:r>
            <w:proofErr w:type="spellEnd"/>
          </w:p>
        </w:tc>
      </w:tr>
      <w:tr w:rsidR="00871DC2" w:rsidRPr="00871DC2" w:rsidTr="00871DC2">
        <w:trPr>
          <w:trHeight w:val="626"/>
        </w:trPr>
        <w:tc>
          <w:tcPr>
            <w:tcW w:w="3049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71DC2" w:rsidRPr="00871DC2" w:rsidTr="00871DC2">
        <w:trPr>
          <w:trHeight w:val="2336"/>
        </w:trPr>
        <w:tc>
          <w:tcPr>
            <w:tcW w:w="3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Նամակագրության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էլեկտրոնային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փոստի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եթե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ԱՊՊԱ</w:t>
            </w:r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ընդհանուր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պայմաններով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նախատեսված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է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ծանուցման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կոնկրետ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ապա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այդ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հասցեից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տարբերվող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հասցեի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նշումն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իրավական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ուժ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չունի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71DC2" w:rsidRPr="00871DC2" w:rsidTr="00871DC2">
        <w:trPr>
          <w:trHeight w:val="327"/>
        </w:trPr>
        <w:tc>
          <w:tcPr>
            <w:tcW w:w="30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Դիմում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ներկայացնող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անձի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անունից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հանդես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եկող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>անձը</w:t>
            </w:r>
            <w:proofErr w:type="spellEnd"/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71DC2" w:rsidRPr="00871DC2" w:rsidTr="00871DC2">
        <w:trPr>
          <w:trHeight w:val="296"/>
        </w:trPr>
        <w:tc>
          <w:tcPr>
            <w:tcW w:w="30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71DC2" w:rsidRPr="00871DC2" w:rsidRDefault="00871DC2" w:rsidP="00871DC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41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անունը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 և 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ազգանունը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71DC2" w:rsidRPr="00871DC2" w:rsidRDefault="00871DC2" w:rsidP="00871DC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(</w:t>
            </w:r>
            <w:proofErr w:type="spellStart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ստորագրություն</w:t>
            </w:r>
            <w:proofErr w:type="spellEnd"/>
            <w:r w:rsidRPr="00871DC2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 xml:space="preserve">)   </w:t>
            </w:r>
          </w:p>
        </w:tc>
      </w:tr>
    </w:tbl>
    <w:p w:rsidR="00247E97" w:rsidRDefault="00247E97"/>
    <w:sectPr w:rsidR="00247E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DC2"/>
    <w:rsid w:val="00247E97"/>
    <w:rsid w:val="004704FA"/>
    <w:rsid w:val="00871DC2"/>
    <w:rsid w:val="00B0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518FE0-211E-4E24-9B4A-215AE917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Sargis Khachatryan</dc:creator>
  <cp:keywords/>
  <dc:description/>
  <cp:lastModifiedBy>Vahram Petrosyan</cp:lastModifiedBy>
  <cp:revision>2</cp:revision>
  <dcterms:created xsi:type="dcterms:W3CDTF">2025-05-14T13:28:00Z</dcterms:created>
  <dcterms:modified xsi:type="dcterms:W3CDTF">2025-05-14T13:28:00Z</dcterms:modified>
</cp:coreProperties>
</file>